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FA8B" w14:textId="77777777" w:rsidR="005878F8" w:rsidRPr="005878F8" w:rsidRDefault="005878F8" w:rsidP="005878F8">
      <w:r w:rsidRPr="005878F8">
        <w:t>i è rivolta a questa Associazione una Società che propone alle imprese iscritte una serie di strumenti, come di seguito sintetizzato:</w:t>
      </w:r>
    </w:p>
    <w:p w14:paraId="1D5AEC45" w14:textId="77777777" w:rsidR="005878F8" w:rsidRPr="005878F8" w:rsidRDefault="005878F8" w:rsidP="005878F8">
      <w:r w:rsidRPr="005878F8">
        <w:rPr>
          <w:b/>
          <w:bCs/>
        </w:rPr>
        <w:t>- FONDO NUOVE COMPETENZE </w:t>
      </w:r>
    </w:p>
    <w:p w14:paraId="4426C532" w14:textId="77777777" w:rsidR="005878F8" w:rsidRPr="005878F8" w:rsidRDefault="005878F8" w:rsidP="005878F8">
      <w:r w:rsidRPr="005878F8">
        <w:t>Fondo perduto destinato alla formazione dei dipendenti per colmare il “gap” di competenze sulla cosiddetta</w:t>
      </w:r>
      <w:r w:rsidRPr="005878F8">
        <w:rPr>
          <w:i/>
          <w:iCs/>
        </w:rPr>
        <w:t> “</w:t>
      </w:r>
      <w:r w:rsidRPr="005878F8">
        <w:rPr>
          <w:b/>
          <w:bCs/>
          <w:i/>
          <w:iCs/>
        </w:rPr>
        <w:t>quinta rivoluzione industriale</w:t>
      </w:r>
      <w:r w:rsidRPr="005878F8">
        <w:rPr>
          <w:i/>
          <w:iCs/>
        </w:rPr>
        <w:t>” </w:t>
      </w:r>
    </w:p>
    <w:p w14:paraId="1E67D680" w14:textId="77777777" w:rsidR="005878F8" w:rsidRPr="005878F8" w:rsidRDefault="005878F8" w:rsidP="005878F8">
      <w:r w:rsidRPr="005878F8">
        <w:t>Mediante tale strumento l’azienda avrà un duplice vantaggio:</w:t>
      </w:r>
    </w:p>
    <w:p w14:paraId="109C9CFB" w14:textId="77777777" w:rsidR="005878F8" w:rsidRPr="005878F8" w:rsidRDefault="005878F8" w:rsidP="005878F8">
      <w:r w:rsidRPr="005878F8">
        <w:t>•    formazione dei dipendenti per accrescere le competenze ed essere al passo di un mercato in costante evoluzione;</w:t>
      </w:r>
    </w:p>
    <w:p w14:paraId="633F10AA" w14:textId="77777777" w:rsidR="005878F8" w:rsidRPr="005878F8" w:rsidRDefault="005878F8" w:rsidP="005878F8">
      <w:r w:rsidRPr="005878F8">
        <w:t>•   rimborso a fondo perduto alle aziende per coprire il costo dei lavoratori dai dipendenti per la frequenza dei percorsi di sviluppo, benefit economico importante a beneficio dell’azienda.</w:t>
      </w:r>
    </w:p>
    <w:p w14:paraId="15592360" w14:textId="3524B38B" w:rsidR="005878F8" w:rsidRPr="005878F8" w:rsidRDefault="005878F8" w:rsidP="005878F8">
      <w:r w:rsidRPr="005878F8">
        <w:t> </w:t>
      </w:r>
      <w:r w:rsidRPr="005878F8">
        <w:rPr>
          <w:b/>
          <w:bCs/>
        </w:rPr>
        <w:t>- INDUSTRIA 5.0 -</w:t>
      </w:r>
    </w:p>
    <w:p w14:paraId="17AED90B" w14:textId="77777777" w:rsidR="005878F8" w:rsidRPr="005878F8" w:rsidRDefault="005878F8" w:rsidP="005878F8">
      <w:r w:rsidRPr="005878F8">
        <w:t>Potenziamento del piano Industria/Transizione 4.0, in nuovo piano denominato Industria5.0 sostiene le imprese che investono nella transizione energetica dei propri processi produttivi con l’obiettivo di adottare un modello di produzione più efficiente, sostenibile e basato sulle fonti rinnovabili.</w:t>
      </w:r>
    </w:p>
    <w:p w14:paraId="29C93332" w14:textId="77777777" w:rsidR="005878F8" w:rsidRPr="005878F8" w:rsidRDefault="005878F8" w:rsidP="005878F8">
      <w:r w:rsidRPr="005878F8">
        <w:t>Gli interventi finanziabili comprendono:</w:t>
      </w:r>
    </w:p>
    <w:p w14:paraId="26BDC17C" w14:textId="77777777" w:rsidR="005878F8" w:rsidRPr="005878F8" w:rsidRDefault="005878F8" w:rsidP="005878F8">
      <w:r w:rsidRPr="005878F8">
        <w:t>·       acquisto di beni strumentali materiali o immateriali(software) 4.0 mirati a potenziare l’efficienza energetica;</w:t>
      </w:r>
    </w:p>
    <w:p w14:paraId="58B46DFD" w14:textId="77777777" w:rsidR="005878F8" w:rsidRPr="005878F8" w:rsidRDefault="005878F8" w:rsidP="005878F8">
      <w:r w:rsidRPr="005878F8">
        <w:t>·       acquisto di beni necessari per l’autoproduzione e l’autoconsumo da fonti rinnovabili (ad esclusione delle biomasse);</w:t>
      </w:r>
    </w:p>
    <w:p w14:paraId="1CEC68BD" w14:textId="77777777" w:rsidR="005878F8" w:rsidRPr="005878F8" w:rsidRDefault="005878F8" w:rsidP="005878F8">
      <w:r w:rsidRPr="005878F8">
        <w:t>·       spese dedicate alla formazione del personale per lo sviluppo di competenze relative ai temi della transizione verde.</w:t>
      </w:r>
    </w:p>
    <w:p w14:paraId="347AEEBB" w14:textId="77777777" w:rsidR="005878F8" w:rsidRPr="005878F8" w:rsidRDefault="005878F8" w:rsidP="005878F8">
      <w:r w:rsidRPr="005878F8">
        <w:rPr>
          <w:b/>
          <w:bCs/>
        </w:rPr>
        <w:t>- ZONA ECONOMICA SPECIALE - ZES</w:t>
      </w:r>
    </w:p>
    <w:p w14:paraId="6B254E21" w14:textId="77777777" w:rsidR="005878F8" w:rsidRPr="005878F8" w:rsidRDefault="005878F8" w:rsidP="005878F8">
      <w:r w:rsidRPr="005878F8">
        <w:t>E' stata istituita dal Decreto Sud con l’obiettivo di favorire lo sviluppo economico e la coesione sociale delle aree più svantaggiate del paese.</w:t>
      </w:r>
    </w:p>
    <w:p w14:paraId="11332BCC" w14:textId="77777777" w:rsidR="005878F8" w:rsidRPr="005878F8" w:rsidRDefault="005878F8" w:rsidP="005878F8">
      <w:r w:rsidRPr="005878F8">
        <w:t>I vantaggi sono molteplici, come ad esempio:</w:t>
      </w:r>
    </w:p>
    <w:p w14:paraId="7323E27C" w14:textId="77777777" w:rsidR="005878F8" w:rsidRPr="005878F8" w:rsidRDefault="005878F8" w:rsidP="005878F8">
      <w:r w:rsidRPr="005878F8">
        <w:t>·       Benefici fiscali</w:t>
      </w:r>
    </w:p>
    <w:p w14:paraId="42B4A3C9" w14:textId="77777777" w:rsidR="005878F8" w:rsidRPr="005878F8" w:rsidRDefault="005878F8" w:rsidP="005878F8">
      <w:r w:rsidRPr="005878F8">
        <w:t>·       Credito d’imposta per l’acquisto di beni strumentali all’attività d’impresa;</w:t>
      </w:r>
    </w:p>
    <w:p w14:paraId="26FC2FDC" w14:textId="77777777" w:rsidR="005878F8" w:rsidRPr="005878F8" w:rsidRDefault="005878F8" w:rsidP="005878F8">
      <w:r w:rsidRPr="005878F8">
        <w:t>·       Detassazione e sconto/rimborso di vecchi debiti fiscali con l’erario.</w:t>
      </w:r>
    </w:p>
    <w:p w14:paraId="33C4DC98" w14:textId="77777777" w:rsidR="005878F8" w:rsidRPr="005878F8" w:rsidRDefault="005878F8" w:rsidP="005878F8">
      <w:r w:rsidRPr="005878F8">
        <w:rPr>
          <w:b/>
          <w:bCs/>
        </w:rPr>
        <w:t>-PATENT BOX </w:t>
      </w:r>
    </w:p>
    <w:p w14:paraId="224F8C9C" w14:textId="77777777" w:rsidR="005878F8" w:rsidRPr="005878F8" w:rsidRDefault="005878F8" w:rsidP="005878F8">
      <w:r w:rsidRPr="005878F8">
        <w:t>Consiste in una maggiorazione ai fini fiscali (IRPEF/IRES e IRAP) del 110% di determinati costi di ricerca e sviluppo, innovazione tecnologica e design per beni immateriali.</w:t>
      </w:r>
    </w:p>
    <w:p w14:paraId="60D20AE5" w14:textId="77777777" w:rsidR="005878F8" w:rsidRPr="005878F8" w:rsidRDefault="005878F8" w:rsidP="005878F8">
      <w:r w:rsidRPr="005878F8">
        <w:t>•     possono accedere all‘agevolazione tutti i titolari di reddito d‘impresa;</w:t>
      </w:r>
    </w:p>
    <w:p w14:paraId="74F8E54E" w14:textId="77777777" w:rsidR="005878F8" w:rsidRPr="005878F8" w:rsidRDefault="005878F8" w:rsidP="005878F8">
      <w:r w:rsidRPr="005878F8">
        <w:t>•     possibilità di ottenere la deduzione fiscale del 110% delle attività di ricerca e sviluppo.</w:t>
      </w:r>
    </w:p>
    <w:p w14:paraId="0B81D3AE" w14:textId="77777777" w:rsidR="005878F8" w:rsidRPr="005878F8" w:rsidRDefault="005878F8" w:rsidP="005878F8"/>
    <w:p w14:paraId="0EA274E2" w14:textId="77777777" w:rsidR="005878F8" w:rsidRPr="005878F8" w:rsidRDefault="005878F8" w:rsidP="005878F8">
      <w:r w:rsidRPr="005878F8">
        <w:t>Ove interessati, si prega di contattare gli uffici dell'Associazione per i successivi sviluppi.</w:t>
      </w:r>
    </w:p>
    <w:p w14:paraId="297E4FAA" w14:textId="77777777" w:rsidR="00BF3EA7" w:rsidRDefault="00BF3EA7"/>
    <w:sectPr w:rsidR="00BF3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5"/>
    <w:rsid w:val="00230719"/>
    <w:rsid w:val="005878F8"/>
    <w:rsid w:val="00BF3EA7"/>
    <w:rsid w:val="00C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9B37-AB80-4EE4-A116-3B05BDEB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 2</cp:lastModifiedBy>
  <cp:revision>2</cp:revision>
  <dcterms:created xsi:type="dcterms:W3CDTF">2024-03-05T11:44:00Z</dcterms:created>
  <dcterms:modified xsi:type="dcterms:W3CDTF">2024-03-05T11:44:00Z</dcterms:modified>
</cp:coreProperties>
</file>